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8F" w:rsidRDefault="005F3B9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JOGO DIDÁTICO PARA AUXÍLIO NO APRENDIZADO DE BIOLOGIA</w:t>
      </w:r>
    </w:p>
    <w:p w:rsidR="00A5108F" w:rsidRDefault="005F3B9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Fábio Willian Lima 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t>Ramos, Isadora de Matos Morais,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Letícia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Ocampos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Vareiro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Marina Acero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Angotti</w:t>
      </w:r>
      <w:proofErr w:type="gramEnd"/>
    </w:p>
    <w:p w:rsidR="00A5108F" w:rsidRDefault="005F3B9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Instituto Federal de Mato Grosso do Sul-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Ponta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Porã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MS</w:t>
      </w:r>
      <w:proofErr w:type="gramEnd"/>
    </w:p>
    <w:p w:rsidR="00A5108F" w:rsidRDefault="005F3B9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fabiowilliam466@gmail.com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isadora.morais1797@gmail.com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le.mello1234@gmail.com</w:t>
        </w:r>
      </w:hyperlink>
      <w:r w:rsidR="0088579C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marina.angotti@ifms.edu.br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5108F" w:rsidRDefault="00A5108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:rsidR="00A5108F" w:rsidRDefault="005F3B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Área/Subárea: </w:t>
      </w:r>
      <w:r w:rsidR="0088579C" w:rsidRPr="0088579C">
        <w:rPr>
          <w:rFonts w:ascii="Times New Roman" w:eastAsia="Times New Roman" w:hAnsi="Times New Roman" w:cs="Times New Roman"/>
          <w:color w:val="000000"/>
          <w:sz w:val="20"/>
          <w:szCs w:val="20"/>
        </w:rPr>
        <w:t>CBS - Ciências Biológicas e da Saúde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Tipo de Pesquisa: </w:t>
      </w:r>
      <w:r w:rsidR="0088579C">
        <w:rPr>
          <w:rFonts w:ascii="Times New Roman" w:eastAsia="Times New Roman" w:hAnsi="Times New Roman" w:cs="Times New Roman"/>
          <w:color w:val="000000"/>
          <w:sz w:val="20"/>
          <w:szCs w:val="20"/>
        </w:rPr>
        <w:t>Científica</w:t>
      </w:r>
    </w:p>
    <w:p w:rsidR="00A5108F" w:rsidRDefault="005F3B9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Metodologia</w:t>
      </w:r>
      <w:r w:rsidR="00FB0C97">
        <w:rPr>
          <w:rFonts w:ascii="Times New Roman" w:eastAsia="Times New Roman" w:hAnsi="Times New Roman" w:cs="Times New Roman"/>
          <w:color w:val="000000"/>
          <w:sz w:val="20"/>
          <w:szCs w:val="20"/>
        </w:rPr>
        <w:t>. B</w:t>
      </w:r>
      <w:r>
        <w:rPr>
          <w:rFonts w:ascii="Times New Roman" w:eastAsia="Times New Roman" w:hAnsi="Times New Roman" w:cs="Times New Roman"/>
          <w:sz w:val="20"/>
          <w:szCs w:val="20"/>
        </w:rPr>
        <w:t>enefício</w:t>
      </w:r>
      <w:r w:rsidR="00FB0C97">
        <w:rPr>
          <w:rFonts w:ascii="Times New Roman" w:eastAsia="Times New Roman" w:hAnsi="Times New Roman" w:cs="Times New Roman"/>
          <w:sz w:val="20"/>
          <w:szCs w:val="20"/>
        </w:rPr>
        <w:t>. E</w:t>
      </w:r>
      <w:r>
        <w:rPr>
          <w:rFonts w:ascii="Times New Roman" w:eastAsia="Times New Roman" w:hAnsi="Times New Roman" w:cs="Times New Roman"/>
          <w:sz w:val="20"/>
          <w:szCs w:val="20"/>
        </w:rPr>
        <w:t>studo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B0C97" w:rsidRDefault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B0C97">
          <w:headerReference w:type="default" r:id="rId11"/>
          <w:footerReference w:type="default" r:id="rId12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Introdução</w:t>
      </w:r>
    </w:p>
    <w:p w:rsidR="00A5108F" w:rsidRDefault="005F3B9D" w:rsidP="00FB0C9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Historicamente o aprendizado de estudantes tem sido pautado de acordo com metodologias de ensino tradicionais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t xml:space="preserve">. Essas se utilizam de </w:t>
      </w:r>
      <w:r>
        <w:rPr>
          <w:rFonts w:ascii="Times New Roman" w:eastAsia="Times New Roman" w:hAnsi="Times New Roman" w:cs="Times New Roman"/>
          <w:sz w:val="20"/>
          <w:szCs w:val="20"/>
        </w:rPr>
        <w:t>métodos no qual ocorre apenas a transferência de conhecimento do professor para o aluno, de maneira passiva.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Este 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t xml:space="preserve">tipo de ensino pode ser considerado </w:t>
      </w:r>
      <w:r>
        <w:rPr>
          <w:rFonts w:ascii="Times New Roman" w:eastAsia="Times New Roman" w:hAnsi="Times New Roman" w:cs="Times New Roman"/>
          <w:sz w:val="20"/>
          <w:szCs w:val="20"/>
        </w:rPr>
        <w:t>meramente superficial. Portanto, é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t xml:space="preserve"> necessário um ensino que vise 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aprendizagem e o desenvolvimento dos alunos, com isso surge 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necessidade de metodologias ativas e eficientes. Pensando nisso, surgiu a ideia de um jogo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didático, para beneficiamento no processo de aprendizado.</w:t>
      </w:r>
    </w:p>
    <w:p w:rsidR="00A5108F" w:rsidRDefault="005F3B9D" w:rsidP="00FB0C9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 que diz respeito à aplicação de jogos como auxílio ao ensino de ciências, diversos trabalhos demonstram sua eficácia (MIRANDA, 2001; BORGES E LIMA, 2007; PEDROSO, 2009), pois tendem a prender a </w:t>
      </w:r>
      <w:r>
        <w:rPr>
          <w:rFonts w:ascii="Times New Roman" w:eastAsia="Times New Roman" w:hAnsi="Times New Roman" w:cs="Times New Roman"/>
          <w:sz w:val="20"/>
          <w:szCs w:val="20"/>
        </w:rPr>
        <w:t>atenção do estudante, despertando interesse na disciplina. Além disso, os jogos didáticos apresentam grande contribuição na vida acadêmica, auxiliando no desenvolvimento do senso crítico, a questão social, deixando o processo de aprendizado divertido e lev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tirando a sensação de ser uma obrigação, como é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visto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por muitos alunos.</w:t>
      </w:r>
    </w:p>
    <w:p w:rsidR="00A5108F" w:rsidRDefault="005F3B9D" w:rsidP="00FB0C9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 base nisto, o objetivo principal deste projeto é elaborar um jogo didático com questões relacionadas à ecologia, a fim de estimular e favorecer o processo de aprendizado de bio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logia de maneira eficaz e divertida. 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t xml:space="preserve">Aliado a isso, o trabalho visa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conscientização acerca da relevância de metodologias diferentes no âmbito da educação, auxiliando no processo de ensino-aprendizado.</w:t>
      </w:r>
    </w:p>
    <w:p w:rsidR="00A5108F" w:rsidRDefault="00A5108F" w:rsidP="00FB0C9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projeto surgiu na participação dos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tegrantes em um grupo de estudos em Biologia. Visando uma metodologia ativa para o auxílio no aprendizado da biologia será desenvolvido um jogo didático. Primeiramente será feito o design do tabuleiro (Figura 1) </w:t>
      </w:r>
      <w:r>
        <w:rPr>
          <w:rFonts w:ascii="Times New Roman" w:eastAsia="Times New Roman" w:hAnsi="Times New Roman" w:cs="Times New Roman"/>
          <w:sz w:val="20"/>
          <w:szCs w:val="20"/>
        </w:rPr>
        <w:t>e dos cartões (Figura 2), tudo isso será 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aborado em aplicativos de edição, como o Corel Draw e 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A programação visual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obedecerá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uma decoração característica da disciplina de biologia para que chame a atenção do participante de maneira divertida.  De princípio os cartões feitos abordarão ap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enas o conteúdo de ecologia, porém futuramente 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t xml:space="preserve">poderão ser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elaboradas 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t xml:space="preserve">questões de outros conteúdos e utilizar o mesmo tabuleiro 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lastRenderedPageBreak/>
        <w:t>como base do jogo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t xml:space="preserve">O tabuleiro e as cartas serão enviados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uma gráfica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t xml:space="preserve"> para que possam ser confeccionados</w:t>
      </w:r>
      <w:r>
        <w:rPr>
          <w:rFonts w:ascii="Times New Roman" w:eastAsia="Times New Roman" w:hAnsi="Times New Roman" w:cs="Times New Roman"/>
          <w:sz w:val="20"/>
          <w:szCs w:val="20"/>
        </w:rPr>
        <w:t>. 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jogo pronto, será aplicado aos alunos, para avaliar os resultados diante da utilização dessa metodologia.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Regras do jogo: 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O jogo deverá ser jogado no mínimo entre três pessoas. 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Quem tirar a maior pontuação no dado deverá iniciar a partida. 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Cada jogador terá um pino para se identificar no tabuleiro.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O primeiro a iniciar o jogo pegará um cartão e entregará ao jogador da frente, para que este faça a pergunta presente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cartão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tirado. A pergunta deverá ser respondida</w:t>
      </w:r>
      <w:r w:rsidR="0088579C">
        <w:rPr>
          <w:rFonts w:ascii="Times New Roman" w:eastAsia="Times New Roman" w:hAnsi="Times New Roman" w:cs="Times New Roman"/>
          <w:sz w:val="20"/>
          <w:szCs w:val="20"/>
        </w:rPr>
        <w:t xml:space="preserve"> em até um minuto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pelo integrante que ret</w:t>
      </w:r>
      <w:r>
        <w:rPr>
          <w:rFonts w:ascii="Times New Roman" w:eastAsia="Times New Roman" w:hAnsi="Times New Roman" w:cs="Times New Roman"/>
          <w:sz w:val="20"/>
          <w:szCs w:val="20"/>
        </w:rPr>
        <w:t>irou o cartão, caso ele acerte, terá que seguir o comando que está escrito em verde presente no próprio cartão (</w:t>
      </w:r>
      <w:r w:rsidR="00DD1779">
        <w:rPr>
          <w:rFonts w:ascii="Times New Roman" w:eastAsia="Times New Roman" w:hAnsi="Times New Roman" w:cs="Times New Roman"/>
          <w:sz w:val="20"/>
          <w:szCs w:val="20"/>
        </w:rPr>
        <w:t xml:space="preserve">ex. ande X casas - </w:t>
      </w:r>
      <w:r>
        <w:rPr>
          <w:rFonts w:ascii="Times New Roman" w:eastAsia="Times New Roman" w:hAnsi="Times New Roman" w:cs="Times New Roman"/>
          <w:sz w:val="20"/>
          <w:szCs w:val="20"/>
        </w:rPr>
        <w:t>Figura 2</w:t>
      </w:r>
      <w:r w:rsidR="00DD1779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 e caso ele erre, deverá seguir o comando que está em vermelho (</w:t>
      </w:r>
      <w:r w:rsidR="00DD1779">
        <w:rPr>
          <w:rFonts w:ascii="Times New Roman" w:eastAsia="Times New Roman" w:hAnsi="Times New Roman" w:cs="Times New Roman"/>
          <w:sz w:val="20"/>
          <w:szCs w:val="20"/>
        </w:rPr>
        <w:t xml:space="preserve">ex. </w:t>
      </w:r>
      <w:r>
        <w:rPr>
          <w:rFonts w:ascii="Times New Roman" w:eastAsia="Times New Roman" w:hAnsi="Times New Roman" w:cs="Times New Roman"/>
          <w:sz w:val="20"/>
          <w:szCs w:val="20"/>
        </w:rPr>
        <w:t>volte X casas ou f</w:t>
      </w:r>
      <w:r w:rsidR="00DD1779">
        <w:rPr>
          <w:rFonts w:ascii="Times New Roman" w:eastAsia="Times New Roman" w:hAnsi="Times New Roman" w:cs="Times New Roman"/>
          <w:sz w:val="20"/>
          <w:szCs w:val="20"/>
        </w:rPr>
        <w:t>icar a próxima rodada sem jogar 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Figura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DD1779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5108F" w:rsidRDefault="005F3B9D" w:rsidP="00FB0C9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Haverá a presença de casas bônus no tabuleiro, se o jogador parar em alguma casa bônus ele ganha benefícios</w:t>
      </w:r>
      <w:r w:rsidR="00DD1779">
        <w:rPr>
          <w:rFonts w:ascii="Times New Roman" w:eastAsia="Times New Roman" w:hAnsi="Times New Roman" w:cs="Times New Roman"/>
          <w:sz w:val="20"/>
          <w:szCs w:val="20"/>
        </w:rPr>
        <w:t xml:space="preserve"> descritos no próprio tabuleiro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5108F" w:rsidRDefault="005F3B9D" w:rsidP="00FB0C9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Após o jogador acertar, ele continua o jogo, caso ele erre é passada a vez, e assim sucessivamente.</w:t>
      </w:r>
    </w:p>
    <w:p w:rsidR="00DD1779" w:rsidRDefault="005F3B9D" w:rsidP="00FB0C9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Quem chegar primeiro na linha de cheg</w:t>
      </w:r>
      <w:r>
        <w:rPr>
          <w:rFonts w:ascii="Times New Roman" w:eastAsia="Times New Roman" w:hAnsi="Times New Roman" w:cs="Times New Roman"/>
          <w:sz w:val="20"/>
          <w:szCs w:val="20"/>
        </w:rPr>
        <w:t>ada ganha</w:t>
      </w:r>
      <w:r w:rsidR="00DD177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5108F" w:rsidRDefault="00DD1779" w:rsidP="00FB0C9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A</w:t>
      </w:r>
      <w:r w:rsidR="005F3B9D">
        <w:rPr>
          <w:rFonts w:ascii="Times New Roman" w:eastAsia="Times New Roman" w:hAnsi="Times New Roman" w:cs="Times New Roman"/>
          <w:sz w:val="20"/>
          <w:szCs w:val="20"/>
        </w:rPr>
        <w:t xml:space="preserve">pós a primeira vitória o jogo continua até haver </w:t>
      </w:r>
      <w:r>
        <w:rPr>
          <w:rFonts w:ascii="Times New Roman" w:eastAsia="Times New Roman" w:hAnsi="Times New Roman" w:cs="Times New Roman"/>
          <w:sz w:val="20"/>
          <w:szCs w:val="20"/>
        </w:rPr>
        <w:t>três</w:t>
      </w:r>
      <w:r w:rsidR="00F71EF7">
        <w:rPr>
          <w:rFonts w:ascii="Times New Roman" w:eastAsia="Times New Roman" w:hAnsi="Times New Roman" w:cs="Times New Roman"/>
          <w:sz w:val="20"/>
          <w:szCs w:val="20"/>
        </w:rPr>
        <w:t xml:space="preserve"> ganhadores (</w:t>
      </w:r>
      <w:proofErr w:type="gramStart"/>
      <w:r w:rsidR="005F3B9D">
        <w:rPr>
          <w:rFonts w:ascii="Times New Roman" w:eastAsia="Times New Roman" w:hAnsi="Times New Roman" w:cs="Times New Roman"/>
          <w:sz w:val="20"/>
          <w:szCs w:val="20"/>
        </w:rPr>
        <w:t>1°, 2</w:t>
      </w:r>
      <w:bookmarkStart w:id="0" w:name="_GoBack"/>
      <w:bookmarkEnd w:id="0"/>
      <w:r w:rsidR="005F3B9D">
        <w:rPr>
          <w:rFonts w:ascii="Times New Roman" w:eastAsia="Times New Roman" w:hAnsi="Times New Roman" w:cs="Times New Roman"/>
          <w:sz w:val="20"/>
          <w:szCs w:val="20"/>
        </w:rPr>
        <w:t>° e 3°</w:t>
      </w:r>
      <w:proofErr w:type="gramEnd"/>
      <w:r w:rsidR="005F3B9D">
        <w:rPr>
          <w:rFonts w:ascii="Times New Roman" w:eastAsia="Times New Roman" w:hAnsi="Times New Roman" w:cs="Times New Roman"/>
          <w:sz w:val="20"/>
          <w:szCs w:val="20"/>
        </w:rPr>
        <w:t xml:space="preserve"> lugar).</w:t>
      </w:r>
    </w:p>
    <w:p w:rsidR="00A5108F" w:rsidRDefault="005F3B9D" w:rsidP="00FB0C97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Casas bônus: </w:t>
      </w:r>
    </w:p>
    <w:p w:rsidR="00A5108F" w:rsidRDefault="005F3B9D" w:rsidP="00FB0C97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Passar a pergunta para outro jogador.</w:t>
      </w:r>
    </w:p>
    <w:p w:rsidR="00A5108F" w:rsidRDefault="005F3B9D" w:rsidP="00FB0C97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Pedir ajuda a outro jogador.</w:t>
      </w:r>
    </w:p>
    <w:p w:rsidR="00A5108F" w:rsidRDefault="005F3B9D" w:rsidP="00FB0C97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1 minuto para pesquisar na Internet ou no livro.</w:t>
      </w:r>
    </w:p>
    <w:p w:rsidR="00A5108F" w:rsidRDefault="005F3B9D" w:rsidP="00FB0C97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Trocar de carta.</w:t>
      </w:r>
    </w:p>
    <w:p w:rsidR="00A5108F" w:rsidRDefault="00A5108F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108F" w:rsidRDefault="005F3B9D" w:rsidP="00FB0C97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114300" distB="114300" distL="114300" distR="114300" wp14:anchorId="5EE5C84C" wp14:editId="3041EF7D">
            <wp:extent cx="3095625" cy="2095500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09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108F" w:rsidRDefault="005F3B9D" w:rsidP="00DD1779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Exemplo de como será o tabuleiro, ele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obedecerá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um design característico da disciplina de biologia, tornando assim, o jogo mais chamativo e divertido.</w:t>
      </w:r>
    </w:p>
    <w:p w:rsidR="00A5108F" w:rsidRDefault="00A5108F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6C8D6D1E" wp14:editId="08A00885">
            <wp:extent cx="3095625" cy="11811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Figura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Esboço do cartão que será dobrável. A pergunta </w:t>
      </w:r>
      <w:r w:rsidR="00DD1779">
        <w:rPr>
          <w:rFonts w:ascii="Times New Roman" w:eastAsia="Times New Roman" w:hAnsi="Times New Roman" w:cs="Times New Roman"/>
          <w:sz w:val="20"/>
          <w:szCs w:val="20"/>
        </w:rPr>
        <w:t>ficará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lado de fora do cartão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a resposta </w:t>
      </w:r>
      <w:r>
        <w:rPr>
          <w:rFonts w:ascii="Times New Roman" w:eastAsia="Times New Roman" w:hAnsi="Times New Roman" w:cs="Times New Roman"/>
          <w:sz w:val="20"/>
          <w:szCs w:val="20"/>
        </w:rPr>
        <w:t>na parte de dentro, para que os integrantes não vejam a resposta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5108F" w:rsidRDefault="00A5108F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:rsidR="00FB0C97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jogo está no processo de elaboração, a maioria das questões já foram selecionadas, estando assim, na fase final de confecção.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resultado esperado ao aplicar o jogo é que o aprendizado dos estudantes possa ocorrer de maneira eficaz, leve e divertida,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alé</w:t>
      </w:r>
      <w:r>
        <w:rPr>
          <w:rFonts w:ascii="Times New Roman" w:eastAsia="Times New Roman" w:hAnsi="Times New Roman" w:cs="Times New Roman"/>
          <w:sz w:val="20"/>
          <w:szCs w:val="20"/>
        </w:rPr>
        <w:t>m disso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esperamos que o jogo possa ser uma maneira de revisão e melhor compreensão do conteúdo. </w:t>
      </w:r>
    </w:p>
    <w:p w:rsidR="00A5108F" w:rsidRDefault="00A5108F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:rsidR="00A5108F" w:rsidRDefault="005F3B9D" w:rsidP="00FB0C9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 o andamento do projeto é possível constatar a necessidade de metodologias diferentes para auxílio na educação, os métodos tradicionai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geralmente levam a um ensino passivo, no qual apenas é </w:t>
      </w:r>
      <w:r w:rsidR="00114FF0">
        <w:rPr>
          <w:rFonts w:ascii="Times New Roman" w:eastAsia="Times New Roman" w:hAnsi="Times New Roman" w:cs="Times New Roman"/>
          <w:sz w:val="20"/>
          <w:szCs w:val="20"/>
        </w:rPr>
        <w:t>transferida a informação do docente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para o estudante, sendo assim um ensino raso e passageiro.</w:t>
      </w:r>
    </w:p>
    <w:p w:rsidR="00A5108F" w:rsidRDefault="005F3B9D" w:rsidP="00FB0C9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Portanto, todo o ambiente escolar deve assumir a responsabilidade de aplicar metodologias ativas, que po</w:t>
      </w:r>
      <w:r w:rsidR="002C6C33">
        <w:rPr>
          <w:rFonts w:ascii="Times New Roman" w:eastAsia="Times New Roman" w:hAnsi="Times New Roman" w:cs="Times New Roman"/>
          <w:sz w:val="20"/>
          <w:szCs w:val="20"/>
        </w:rPr>
        <w:t>ssam instigar o aluno a 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prazer em estar aprendendo, e não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apenas um ensino monótono. É </w:t>
      </w:r>
      <w:r w:rsidR="00DD1779">
        <w:rPr>
          <w:rFonts w:ascii="Times New Roman" w:eastAsia="Times New Roman" w:hAnsi="Times New Roman" w:cs="Times New Roman"/>
          <w:sz w:val="20"/>
          <w:szCs w:val="20"/>
        </w:rPr>
        <w:t>necessária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uma abertura para que os professores possam trabalhar de maneira mais criativa, reinventando assim suas práticas pedagógicas, para benefício não apenas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dos estudantes, mas da comunidade escolar em geral. Trazendo assim uma maior eficácia no processo de ensino-aprendizado. </w:t>
      </w:r>
    </w:p>
    <w:p w:rsidR="00A5108F" w:rsidRDefault="00A5108F" w:rsidP="00FB0C97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Agradecimentos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Agradecemos a todos que acreditaram no nosso potencial para desenvolver este projeto. E ao IFMS pelo financiamento 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bolsas de ensino aos estudantes envolvidos </w:t>
      </w:r>
      <w:r w:rsidR="00DD1779">
        <w:rPr>
          <w:rFonts w:ascii="Times New Roman" w:eastAsia="Times New Roman" w:hAnsi="Times New Roman" w:cs="Times New Roman"/>
          <w:sz w:val="20"/>
          <w:szCs w:val="20"/>
        </w:rPr>
        <w:t>no projeto “Grupo de estudos em Biologia”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edital nº022/2021 - IFMS/PROEN.</w:t>
      </w:r>
    </w:p>
    <w:p w:rsidR="00A5108F" w:rsidRDefault="00A5108F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SILVA, E. A; DELGADO, O. C. O processo de ensino-aprendizado e a prática docente: Reflexões Rev.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ESPAÇO ACADÊMICO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(ISSN 2178-3829),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8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n. 2, 2018.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VA, M. L. F; NUNES, P. G. Jogos didáticos: uma ferramenta para auxiliar na aprendizagem dos estudantes.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Ciclo Revista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(ISSN 2526-8082).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BORGES, R. M. R., &amp; LIMA, V. D.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Tendências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contemporâneas do ensino de Biologia no Brasil.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Revista electrónica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Ense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ñanza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las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Ciências,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6(1), 165-175.2007.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PEDROSO, C. V. Jogos didáticos no ensino de biologia: uma proposta metodológica baseada em módulo didático. In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CONGRESSO NACIONAL DE EDUCAÇÃO</w:t>
      </w:r>
      <w:r>
        <w:rPr>
          <w:rFonts w:ascii="Times New Roman" w:eastAsia="Times New Roman" w:hAnsi="Times New Roman" w:cs="Times New Roman"/>
          <w:sz w:val="20"/>
          <w:szCs w:val="20"/>
        </w:rPr>
        <w:t>, IX. 2009.</w:t>
      </w:r>
    </w:p>
    <w:p w:rsidR="00A5108F" w:rsidRDefault="00A5108F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5803" w:rsidRDefault="00985803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85803">
        <w:rPr>
          <w:rFonts w:ascii="Times New Roman" w:eastAsia="Times New Roman" w:hAnsi="Times New Roman" w:cs="Times New Roman"/>
          <w:b/>
          <w:color w:val="000000"/>
        </w:rPr>
        <w:t>DIDACTIC GAME TO ASSIST BIOLOGY LEARNING</w:t>
      </w:r>
    </w:p>
    <w:p w:rsidR="00A5108F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Abstract:</w:t>
      </w:r>
      <w:r w:rsidR="009858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Active </w:t>
      </w:r>
      <w:proofErr w:type="spellStart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methodologies</w:t>
      </w:r>
      <w:proofErr w:type="spellEnd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encourage</w:t>
      </w:r>
      <w:proofErr w:type="spellEnd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student</w:t>
      </w:r>
      <w:proofErr w:type="spellEnd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participation</w:t>
      </w:r>
      <w:proofErr w:type="spellEnd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and</w:t>
      </w:r>
      <w:proofErr w:type="spellEnd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learning</w:t>
      </w:r>
      <w:proofErr w:type="spellEnd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Games </w:t>
      </w:r>
      <w:proofErr w:type="spellStart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have</w:t>
      </w:r>
      <w:proofErr w:type="spellEnd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been</w:t>
      </w:r>
      <w:proofErr w:type="spellEnd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effective</w:t>
      </w:r>
      <w:proofErr w:type="spellEnd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aiding</w:t>
      </w:r>
      <w:proofErr w:type="spellEnd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98580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learning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Therefore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aim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this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work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is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develop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a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didactic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game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related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Ecology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It </w:t>
      </w:r>
      <w:proofErr w:type="spellStart"/>
      <w:proofErr w:type="gram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will</w:t>
      </w:r>
      <w:proofErr w:type="spellEnd"/>
      <w:proofErr w:type="gram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be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a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question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and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answer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board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game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related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discipline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proofErr w:type="spellEnd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98580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ecology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It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is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expected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that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with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application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game,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students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will</w:t>
      </w:r>
      <w:proofErr w:type="spellEnd"/>
      <w:proofErr w:type="gram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be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more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stimulated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teaching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process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and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understanding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of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contents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covered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Also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try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encourage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other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teachers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to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add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different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methodologies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in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the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teaching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process</w:t>
      </w:r>
      <w:proofErr w:type="spellEnd"/>
      <w:r w:rsidR="002C6C33" w:rsidRPr="002C6C3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5108F" w:rsidRPr="002C6C33" w:rsidRDefault="005F3B9D" w:rsidP="00FB0C9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Methodology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Benefit</w:t>
      </w:r>
      <w:proofErr w:type="spellEnd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  <w:proofErr w:type="spellStart"/>
      <w:r w:rsidR="002C6C33" w:rsidRPr="002C6C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Study</w:t>
      </w:r>
      <w:proofErr w:type="spellEnd"/>
    </w:p>
    <w:sectPr w:rsidR="00A5108F" w:rsidRPr="002C6C33"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9D" w:rsidRDefault="005F3B9D">
      <w:r>
        <w:separator/>
      </w:r>
    </w:p>
  </w:endnote>
  <w:endnote w:type="continuationSeparator" w:id="0">
    <w:p w:rsidR="005F3B9D" w:rsidRDefault="005F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8F" w:rsidRDefault="005F3B9D">
    <w:pPr>
      <w:spacing w:after="12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BF9C4F3" wp14:editId="08055102">
          <wp:simplePos x="0" y="0"/>
          <wp:positionH relativeFrom="column">
            <wp:posOffset>3812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9D" w:rsidRDefault="005F3B9D">
      <w:r>
        <w:separator/>
      </w:r>
    </w:p>
  </w:footnote>
  <w:footnote w:type="continuationSeparator" w:id="0">
    <w:p w:rsidR="005F3B9D" w:rsidRDefault="005F3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8F" w:rsidRDefault="00A5108F">
    <w:pPr>
      <w:spacing w:after="120"/>
      <w:jc w:val="center"/>
      <w:rPr>
        <w:color w:val="000000"/>
      </w:rPr>
    </w:pPr>
  </w:p>
  <w:p w:rsidR="00A5108F" w:rsidRDefault="005F3B9D">
    <w:pPr>
      <w:spacing w:after="12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7F387A" wp14:editId="16A67C43">
          <wp:simplePos x="0" y="0"/>
          <wp:positionH relativeFrom="column">
            <wp:posOffset>3812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108F"/>
    <w:rsid w:val="00114FF0"/>
    <w:rsid w:val="00200675"/>
    <w:rsid w:val="002C6C33"/>
    <w:rsid w:val="005F3B9D"/>
    <w:rsid w:val="00715731"/>
    <w:rsid w:val="0088579C"/>
    <w:rsid w:val="00985803"/>
    <w:rsid w:val="00A5108F"/>
    <w:rsid w:val="00DD1779"/>
    <w:rsid w:val="00F71EF7"/>
    <w:rsid w:val="00FB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C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dora.morais1797@gmail.com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fabiowilliam466@gmail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ina.angotti@ifms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.mello1234@gmail.com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Marina</cp:lastModifiedBy>
  <cp:revision>8</cp:revision>
  <cp:lastPrinted>2021-08-23T14:14:00Z</cp:lastPrinted>
  <dcterms:created xsi:type="dcterms:W3CDTF">2021-08-23T13:50:00Z</dcterms:created>
  <dcterms:modified xsi:type="dcterms:W3CDTF">2021-08-23T17:02:00Z</dcterms:modified>
</cp:coreProperties>
</file>